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896A430" w:rsidR="00596F72" w:rsidRPr="000C4A33" w:rsidRDefault="009D0DAD">
      <w:pPr>
        <w:rPr>
          <w:rFonts w:asciiTheme="majorHAnsi" w:hAnsiTheme="majorHAnsi" w:cstheme="majorHAnsi"/>
          <w:sz w:val="28"/>
          <w:lang w:val="fr-FR"/>
        </w:rPr>
      </w:pPr>
      <w:r w:rsidRPr="000C4A33">
        <w:rPr>
          <w:rFonts w:asciiTheme="majorHAnsi" w:hAnsiTheme="majorHAnsi" w:cstheme="majorHAnsi"/>
          <w:sz w:val="28"/>
          <w:lang w:val="fr-FR"/>
        </w:rPr>
        <w:t xml:space="preserve">Rosa Parks a aidé à initier le mouvement des droits civiques aux États-Unis lorsqu'elle a refusé de céder son siège à un homme blanc dans un bus de Montgomery, dans Alabama, en 1955. Ses actions ont inspiré les dirigeants de la communauté noire locale à organiser le boycott de Montgomery Bus. </w:t>
      </w:r>
    </w:p>
    <w:p w14:paraId="00000002" w14:textId="77777777" w:rsidR="00596F72" w:rsidRPr="000C4A33" w:rsidRDefault="00596F72">
      <w:pPr>
        <w:rPr>
          <w:rFonts w:asciiTheme="majorHAnsi" w:hAnsiTheme="majorHAnsi" w:cstheme="majorHAnsi"/>
          <w:sz w:val="28"/>
          <w:lang w:val="fr-FR"/>
        </w:rPr>
      </w:pPr>
    </w:p>
    <w:p w14:paraId="00000003" w14:textId="03E7A15E" w:rsidR="00596F72" w:rsidRPr="000C4A33" w:rsidRDefault="000C4A33">
      <w:pPr>
        <w:rPr>
          <w:rFonts w:asciiTheme="majorHAnsi" w:hAnsiTheme="majorHAnsi" w:cstheme="majorHAnsi"/>
          <w:sz w:val="28"/>
          <w:lang w:val="fr-FR"/>
        </w:rPr>
      </w:pPr>
      <w:r w:rsidRPr="000C4A33">
        <w:rPr>
          <w:rFonts w:asciiTheme="majorHAnsi" w:hAnsiTheme="majorHAnsi" w:cstheme="majorHAnsi"/>
          <w:sz w:val="28"/>
          <w:lang w:val="fr-FR"/>
        </w:rPr>
        <w:t xml:space="preserve">Rosa </w:t>
      </w:r>
      <w:r w:rsidR="009D0DAD" w:rsidRPr="000C4A33">
        <w:rPr>
          <w:rFonts w:asciiTheme="majorHAnsi" w:hAnsiTheme="majorHAnsi" w:cstheme="majorHAnsi"/>
          <w:sz w:val="28"/>
          <w:lang w:val="fr-FR"/>
        </w:rPr>
        <w:t xml:space="preserve">Parks est née Rosa Louise </w:t>
      </w:r>
      <w:proofErr w:type="spellStart"/>
      <w:r w:rsidR="009D0DAD" w:rsidRPr="000C4A33">
        <w:rPr>
          <w:rFonts w:asciiTheme="majorHAnsi" w:hAnsiTheme="majorHAnsi" w:cstheme="majorHAnsi"/>
          <w:sz w:val="28"/>
          <w:lang w:val="fr-FR"/>
        </w:rPr>
        <w:t>McCauley</w:t>
      </w:r>
      <w:proofErr w:type="spellEnd"/>
      <w:r w:rsidR="009D0DAD" w:rsidRPr="000C4A33">
        <w:rPr>
          <w:rFonts w:asciiTheme="majorHAnsi" w:hAnsiTheme="majorHAnsi" w:cstheme="majorHAnsi"/>
          <w:sz w:val="28"/>
          <w:lang w:val="fr-FR"/>
        </w:rPr>
        <w:t xml:space="preserve"> le 4 février 1913 à </w:t>
      </w:r>
      <w:proofErr w:type="spellStart"/>
      <w:r w:rsidR="009D0DAD" w:rsidRPr="000C4A33">
        <w:rPr>
          <w:rFonts w:asciiTheme="majorHAnsi" w:hAnsiTheme="majorHAnsi" w:cstheme="majorHAnsi"/>
          <w:sz w:val="28"/>
          <w:lang w:val="fr-FR"/>
        </w:rPr>
        <w:t>Tuskegee</w:t>
      </w:r>
      <w:proofErr w:type="spellEnd"/>
      <w:r w:rsidR="009D0DAD" w:rsidRPr="000C4A33">
        <w:rPr>
          <w:rFonts w:asciiTheme="majorHAnsi" w:hAnsiTheme="majorHAnsi" w:cstheme="majorHAnsi"/>
          <w:sz w:val="28"/>
          <w:lang w:val="fr-FR"/>
        </w:rPr>
        <w:t xml:space="preserve">, dans </w:t>
      </w:r>
      <w:r w:rsidRPr="000C4A33">
        <w:rPr>
          <w:rFonts w:asciiTheme="majorHAnsi" w:hAnsiTheme="majorHAnsi" w:cstheme="majorHAnsi"/>
          <w:sz w:val="28"/>
          <w:lang w:val="fr-FR"/>
        </w:rPr>
        <w:t>l’</w:t>
      </w:r>
      <w:r w:rsidR="009D0DAD" w:rsidRPr="000C4A33">
        <w:rPr>
          <w:rFonts w:asciiTheme="majorHAnsi" w:hAnsiTheme="majorHAnsi" w:cstheme="majorHAnsi"/>
          <w:sz w:val="28"/>
          <w:lang w:val="fr-FR"/>
        </w:rPr>
        <w:t xml:space="preserve">Alabama. </w:t>
      </w:r>
      <w:r w:rsidR="009D0DAD" w:rsidRPr="000C4A33">
        <w:rPr>
          <w:rFonts w:asciiTheme="majorHAnsi" w:hAnsiTheme="majorHAnsi" w:cstheme="majorHAnsi"/>
          <w:sz w:val="28"/>
          <w:u w:val="single"/>
          <w:lang w:val="fr-FR"/>
        </w:rPr>
        <w:t>Parks a eu des expériences d'enfance avec la</w:t>
      </w:r>
      <w:r w:rsidRPr="000C4A33">
        <w:rPr>
          <w:rFonts w:asciiTheme="majorHAnsi" w:hAnsiTheme="majorHAnsi" w:cstheme="majorHAnsi"/>
          <w:sz w:val="28"/>
          <w:lang w:val="fr-FR"/>
        </w:rPr>
        <w:t xml:space="preserve">  </w:t>
      </w:r>
      <w:r w:rsidRPr="000C4A33">
        <w:rPr>
          <w:rFonts w:asciiTheme="majorHAnsi" w:hAnsiTheme="majorHAnsi" w:cstheme="majorHAnsi"/>
          <w:b/>
          <w:sz w:val="28"/>
          <w:lang w:val="fr-FR"/>
        </w:rPr>
        <w:t>[Dans son enfance, elle a souffert de]</w:t>
      </w:r>
      <w:r>
        <w:rPr>
          <w:rFonts w:asciiTheme="majorHAnsi" w:hAnsiTheme="majorHAnsi" w:cstheme="majorHAnsi"/>
          <w:sz w:val="28"/>
          <w:lang w:val="fr-FR"/>
        </w:rPr>
        <w:t xml:space="preserve"> discrimination raciale et </w:t>
      </w:r>
      <w:r w:rsidRPr="000C4A33">
        <w:rPr>
          <w:rFonts w:asciiTheme="majorHAnsi" w:hAnsiTheme="majorHAnsi" w:cstheme="majorHAnsi"/>
          <w:b/>
          <w:sz w:val="28"/>
          <w:lang w:val="fr-FR"/>
        </w:rPr>
        <w:t xml:space="preserve">[sa famille a largement été impliquée dans] </w:t>
      </w:r>
      <w:r>
        <w:rPr>
          <w:rFonts w:asciiTheme="majorHAnsi" w:hAnsiTheme="majorHAnsi" w:cstheme="majorHAnsi"/>
          <w:sz w:val="28"/>
          <w:lang w:val="fr-FR"/>
        </w:rPr>
        <w:t>l’</w:t>
      </w:r>
      <w:r w:rsidR="009D0DAD" w:rsidRPr="000C4A33">
        <w:rPr>
          <w:rFonts w:asciiTheme="majorHAnsi" w:hAnsiTheme="majorHAnsi" w:cstheme="majorHAnsi"/>
          <w:sz w:val="28"/>
          <w:lang w:val="fr-FR"/>
        </w:rPr>
        <w:t>activisme pour l'égalité raciale. Dans une expérience</w:t>
      </w:r>
      <w:r>
        <w:rPr>
          <w:rFonts w:asciiTheme="majorHAnsi" w:hAnsiTheme="majorHAnsi" w:cstheme="majorHAnsi"/>
          <w:sz w:val="28"/>
          <w:lang w:val="fr-FR"/>
        </w:rPr>
        <w:t xml:space="preserve"> [un jour]</w:t>
      </w:r>
      <w:r w:rsidR="009D0DAD" w:rsidRPr="000C4A33">
        <w:rPr>
          <w:rFonts w:asciiTheme="majorHAnsi" w:hAnsiTheme="majorHAnsi" w:cstheme="majorHAnsi"/>
          <w:sz w:val="28"/>
          <w:lang w:val="fr-FR"/>
        </w:rPr>
        <w:t xml:space="preserve">, le grand-père de </w:t>
      </w:r>
      <w:r>
        <w:rPr>
          <w:rFonts w:asciiTheme="majorHAnsi" w:hAnsiTheme="majorHAnsi" w:cstheme="majorHAnsi"/>
          <w:sz w:val="28"/>
          <w:lang w:val="fr-FR"/>
        </w:rPr>
        <w:t xml:space="preserve">Rosa </w:t>
      </w:r>
      <w:r w:rsidR="009D0DAD" w:rsidRPr="000C4A33">
        <w:rPr>
          <w:rFonts w:asciiTheme="majorHAnsi" w:hAnsiTheme="majorHAnsi" w:cstheme="majorHAnsi"/>
          <w:sz w:val="28"/>
          <w:u w:val="single"/>
          <w:lang w:val="fr-FR"/>
        </w:rPr>
        <w:t>s'est tenu</w:t>
      </w:r>
      <w:r w:rsidR="009D0DAD" w:rsidRPr="000C4A33">
        <w:rPr>
          <w:rFonts w:asciiTheme="majorHAnsi" w:hAnsiTheme="majorHAnsi" w:cstheme="majorHAnsi"/>
          <w:sz w:val="28"/>
          <w:lang w:val="fr-FR"/>
        </w:rPr>
        <w:t xml:space="preserve"> </w:t>
      </w:r>
      <w:r w:rsidRPr="000C4A33">
        <w:rPr>
          <w:rFonts w:asciiTheme="majorHAnsi" w:hAnsiTheme="majorHAnsi" w:cstheme="majorHAnsi"/>
          <w:b/>
          <w:sz w:val="28"/>
          <w:lang w:val="fr-FR"/>
        </w:rPr>
        <w:t>[se tenait]</w:t>
      </w:r>
      <w:r>
        <w:rPr>
          <w:rFonts w:asciiTheme="majorHAnsi" w:hAnsiTheme="majorHAnsi" w:cstheme="majorHAnsi"/>
          <w:sz w:val="28"/>
          <w:lang w:val="fr-FR"/>
        </w:rPr>
        <w:t xml:space="preserve"> devant </w:t>
      </w:r>
      <w:r w:rsidRPr="000C4A33">
        <w:rPr>
          <w:rFonts w:asciiTheme="majorHAnsi" w:hAnsiTheme="majorHAnsi" w:cstheme="majorHAnsi"/>
          <w:b/>
          <w:sz w:val="28"/>
          <w:lang w:val="fr-FR"/>
        </w:rPr>
        <w:t>la</w:t>
      </w:r>
      <w:r w:rsidR="009D0DAD" w:rsidRPr="000C4A33">
        <w:rPr>
          <w:rFonts w:asciiTheme="majorHAnsi" w:hAnsiTheme="majorHAnsi" w:cstheme="majorHAnsi"/>
          <w:sz w:val="28"/>
          <w:lang w:val="fr-FR"/>
        </w:rPr>
        <w:t xml:space="preserve"> maison avec un fusil de chasse </w:t>
      </w:r>
      <w:r w:rsidR="009D0DAD" w:rsidRPr="000C4A33">
        <w:rPr>
          <w:rFonts w:asciiTheme="majorHAnsi" w:hAnsiTheme="majorHAnsi" w:cstheme="majorHAnsi"/>
          <w:sz w:val="28"/>
          <w:u w:val="single"/>
          <w:lang w:val="fr-FR"/>
        </w:rPr>
        <w:t xml:space="preserve">pendant </w:t>
      </w:r>
      <w:r>
        <w:rPr>
          <w:rFonts w:asciiTheme="majorHAnsi" w:hAnsiTheme="majorHAnsi" w:cstheme="majorHAnsi"/>
          <w:sz w:val="28"/>
          <w:lang w:val="fr-FR"/>
        </w:rPr>
        <w:t xml:space="preserve">[alors </w:t>
      </w:r>
      <w:r w:rsidR="009D0DAD" w:rsidRPr="000C4A33">
        <w:rPr>
          <w:rFonts w:asciiTheme="majorHAnsi" w:hAnsiTheme="majorHAnsi" w:cstheme="majorHAnsi"/>
          <w:sz w:val="28"/>
          <w:lang w:val="fr-FR"/>
        </w:rPr>
        <w:t>que</w:t>
      </w:r>
      <w:r>
        <w:rPr>
          <w:rFonts w:asciiTheme="majorHAnsi" w:hAnsiTheme="majorHAnsi" w:cstheme="majorHAnsi"/>
          <w:sz w:val="28"/>
          <w:lang w:val="fr-FR"/>
        </w:rPr>
        <w:t>]</w:t>
      </w:r>
      <w:r w:rsidR="009D0DAD" w:rsidRPr="000C4A33">
        <w:rPr>
          <w:rFonts w:asciiTheme="majorHAnsi" w:hAnsiTheme="majorHAnsi" w:cstheme="majorHAnsi"/>
          <w:sz w:val="28"/>
          <w:lang w:val="fr-FR"/>
        </w:rPr>
        <w:t xml:space="preserve"> les membres du Ku Klux Klan marchaient dans la rue.</w:t>
      </w:r>
    </w:p>
    <w:p w14:paraId="00000004" w14:textId="77777777" w:rsidR="00596F72" w:rsidRPr="000C4A33" w:rsidRDefault="00596F72">
      <w:pPr>
        <w:rPr>
          <w:rFonts w:asciiTheme="majorHAnsi" w:hAnsiTheme="majorHAnsi" w:cstheme="majorHAnsi"/>
          <w:sz w:val="28"/>
          <w:lang w:val="fr-FR"/>
        </w:rPr>
      </w:pPr>
    </w:p>
    <w:p w14:paraId="00000005" w14:textId="02AB1111" w:rsidR="00596F72" w:rsidRPr="000C4A33" w:rsidRDefault="009D0DAD">
      <w:pPr>
        <w:rPr>
          <w:rFonts w:asciiTheme="majorHAnsi" w:hAnsiTheme="majorHAnsi" w:cstheme="majorHAnsi"/>
          <w:sz w:val="28"/>
          <w:lang w:val="fr-FR"/>
        </w:rPr>
      </w:pPr>
      <w:r w:rsidRPr="000C4A33">
        <w:rPr>
          <w:rFonts w:asciiTheme="majorHAnsi" w:hAnsiTheme="majorHAnsi" w:cstheme="majorHAnsi"/>
          <w:sz w:val="28"/>
          <w:lang w:val="fr-FR"/>
        </w:rPr>
        <w:t xml:space="preserve">Le 1er décembre 1955, </w:t>
      </w:r>
      <w:r w:rsidR="000C4A33" w:rsidRPr="000C4A33">
        <w:rPr>
          <w:rFonts w:asciiTheme="majorHAnsi" w:hAnsiTheme="majorHAnsi" w:cstheme="majorHAnsi"/>
          <w:b/>
          <w:sz w:val="28"/>
          <w:lang w:val="fr-FR"/>
        </w:rPr>
        <w:t xml:space="preserve">Rosa </w:t>
      </w:r>
      <w:r w:rsidRPr="000C4A33">
        <w:rPr>
          <w:rFonts w:asciiTheme="majorHAnsi" w:hAnsiTheme="majorHAnsi" w:cstheme="majorHAnsi"/>
          <w:sz w:val="28"/>
          <w:lang w:val="fr-FR"/>
        </w:rPr>
        <w:t xml:space="preserve">Parks a été arrêtée pour avoir refusé </w:t>
      </w:r>
      <w:r w:rsidRPr="000C4A33">
        <w:rPr>
          <w:rFonts w:asciiTheme="majorHAnsi" w:hAnsiTheme="majorHAnsi" w:cstheme="majorHAnsi"/>
          <w:strike/>
          <w:sz w:val="28"/>
          <w:lang w:val="fr-FR"/>
        </w:rPr>
        <w:t>à un chauffeur de bus</w:t>
      </w:r>
      <w:r w:rsidRPr="000C4A33">
        <w:rPr>
          <w:rFonts w:asciiTheme="majorHAnsi" w:hAnsiTheme="majorHAnsi" w:cstheme="majorHAnsi"/>
          <w:sz w:val="28"/>
          <w:lang w:val="fr-FR"/>
        </w:rPr>
        <w:t xml:space="preserve"> de </w:t>
      </w:r>
      <w:r w:rsidRPr="000C4A33">
        <w:rPr>
          <w:rFonts w:asciiTheme="majorHAnsi" w:hAnsiTheme="majorHAnsi" w:cstheme="majorHAnsi"/>
          <w:sz w:val="28"/>
          <w:u w:val="single"/>
          <w:lang w:val="fr-FR"/>
        </w:rPr>
        <w:t>donner</w:t>
      </w:r>
      <w:r w:rsidRPr="000C4A33">
        <w:rPr>
          <w:rFonts w:asciiTheme="majorHAnsi" w:hAnsiTheme="majorHAnsi" w:cstheme="majorHAnsi"/>
          <w:sz w:val="28"/>
          <w:lang w:val="fr-FR"/>
        </w:rPr>
        <w:t xml:space="preserve"> </w:t>
      </w:r>
      <w:r w:rsidR="000C4A33">
        <w:rPr>
          <w:rFonts w:asciiTheme="majorHAnsi" w:hAnsiTheme="majorHAnsi" w:cstheme="majorHAnsi"/>
          <w:sz w:val="28"/>
          <w:lang w:val="fr-FR"/>
        </w:rPr>
        <w:t xml:space="preserve">[laisser] </w:t>
      </w:r>
      <w:r w:rsidRPr="000C4A33">
        <w:rPr>
          <w:rFonts w:asciiTheme="majorHAnsi" w:hAnsiTheme="majorHAnsi" w:cstheme="majorHAnsi"/>
          <w:sz w:val="28"/>
          <w:lang w:val="fr-FR"/>
        </w:rPr>
        <w:t xml:space="preserve">son siège à un passager blanc. Trois des autres passagers noirs du bus se sont conformés au chauffeur, mais </w:t>
      </w:r>
      <w:r w:rsidR="000C4A33">
        <w:rPr>
          <w:rFonts w:asciiTheme="majorHAnsi" w:hAnsiTheme="majorHAnsi" w:cstheme="majorHAnsi"/>
          <w:sz w:val="28"/>
          <w:lang w:val="fr-FR"/>
        </w:rPr>
        <w:t xml:space="preserve">Rosa </w:t>
      </w:r>
      <w:r w:rsidRPr="000C4A33">
        <w:rPr>
          <w:rFonts w:asciiTheme="majorHAnsi" w:hAnsiTheme="majorHAnsi" w:cstheme="majorHAnsi"/>
          <w:strike/>
          <w:sz w:val="28"/>
          <w:lang w:val="fr-FR"/>
        </w:rPr>
        <w:t>Parks</w:t>
      </w:r>
      <w:r w:rsidRPr="000C4A33">
        <w:rPr>
          <w:rFonts w:asciiTheme="majorHAnsi" w:hAnsiTheme="majorHAnsi" w:cstheme="majorHAnsi"/>
          <w:sz w:val="28"/>
          <w:lang w:val="fr-FR"/>
        </w:rPr>
        <w:t xml:space="preserve"> a refusé et est resté assis</w:t>
      </w:r>
      <w:r w:rsidR="000C4A33" w:rsidRPr="000C4A33">
        <w:rPr>
          <w:rFonts w:asciiTheme="majorHAnsi" w:hAnsiTheme="majorHAnsi" w:cstheme="majorHAnsi"/>
          <w:b/>
          <w:sz w:val="28"/>
          <w:u w:val="single"/>
          <w:lang w:val="fr-FR"/>
        </w:rPr>
        <w:t>e</w:t>
      </w:r>
      <w:r w:rsidRPr="000C4A33">
        <w:rPr>
          <w:rFonts w:asciiTheme="majorHAnsi" w:hAnsiTheme="majorHAnsi" w:cstheme="majorHAnsi"/>
          <w:sz w:val="28"/>
          <w:lang w:val="fr-FR"/>
        </w:rPr>
        <w:t xml:space="preserve">. Le chauffeur a demandé: "Pourquoi ne te lèves-tu pas?" auquel Parks a répondu: "Je ne pense pas que je devrais me lever." Le conducteur a appelé la police pour </w:t>
      </w:r>
      <w:r w:rsidRPr="000C4A33">
        <w:rPr>
          <w:rFonts w:asciiTheme="majorHAnsi" w:hAnsiTheme="majorHAnsi" w:cstheme="majorHAnsi"/>
          <w:sz w:val="28"/>
          <w:u w:val="single"/>
          <w:lang w:val="fr-FR"/>
        </w:rPr>
        <w:t>la arrête</w:t>
      </w:r>
      <w:r w:rsidR="000C4A33">
        <w:rPr>
          <w:rFonts w:asciiTheme="majorHAnsi" w:hAnsiTheme="majorHAnsi" w:cstheme="majorHAnsi"/>
          <w:sz w:val="28"/>
          <w:lang w:val="fr-FR"/>
        </w:rPr>
        <w:t xml:space="preserve"> </w:t>
      </w:r>
      <w:r w:rsidR="000C4A33" w:rsidRPr="000C4A33">
        <w:rPr>
          <w:rFonts w:asciiTheme="majorHAnsi" w:hAnsiTheme="majorHAnsi" w:cstheme="majorHAnsi"/>
          <w:b/>
          <w:sz w:val="28"/>
          <w:lang w:val="fr-FR"/>
        </w:rPr>
        <w:t>[l’arrêter]</w:t>
      </w:r>
      <w:r w:rsidRPr="000C4A33">
        <w:rPr>
          <w:rFonts w:asciiTheme="majorHAnsi" w:hAnsiTheme="majorHAnsi" w:cstheme="majorHAnsi"/>
          <w:b/>
          <w:sz w:val="28"/>
          <w:lang w:val="fr-FR"/>
        </w:rPr>
        <w:t>.</w:t>
      </w:r>
    </w:p>
    <w:p w14:paraId="00000006" w14:textId="77777777" w:rsidR="00596F72" w:rsidRPr="000C4A33" w:rsidRDefault="00596F72">
      <w:pPr>
        <w:rPr>
          <w:rFonts w:asciiTheme="majorHAnsi" w:hAnsiTheme="majorHAnsi" w:cstheme="majorHAnsi"/>
          <w:sz w:val="28"/>
          <w:lang w:val="fr-FR"/>
        </w:rPr>
      </w:pPr>
    </w:p>
    <w:p w14:paraId="00000007" w14:textId="77BA677A" w:rsidR="00596F72" w:rsidRPr="000C4A33" w:rsidRDefault="009D0DAD">
      <w:pPr>
        <w:rPr>
          <w:rFonts w:asciiTheme="majorHAnsi" w:hAnsiTheme="majorHAnsi" w:cstheme="majorHAnsi"/>
          <w:sz w:val="28"/>
          <w:lang w:val="fr-FR"/>
        </w:rPr>
      </w:pPr>
      <w:r w:rsidRPr="000C4A33">
        <w:rPr>
          <w:rFonts w:asciiTheme="majorHAnsi" w:hAnsiTheme="majorHAnsi" w:cstheme="majorHAnsi"/>
          <w:sz w:val="28"/>
          <w:lang w:val="fr-FR"/>
        </w:rPr>
        <w:t xml:space="preserve">La police a arrêté </w:t>
      </w:r>
      <w:r w:rsidR="000C4A33" w:rsidRPr="000C4A33">
        <w:rPr>
          <w:rFonts w:asciiTheme="majorHAnsi" w:hAnsiTheme="majorHAnsi" w:cstheme="majorHAnsi"/>
          <w:b/>
          <w:sz w:val="28"/>
          <w:lang w:val="fr-FR"/>
        </w:rPr>
        <w:t>Rosa</w:t>
      </w:r>
      <w:r w:rsidR="000C4A33">
        <w:rPr>
          <w:rFonts w:asciiTheme="majorHAnsi" w:hAnsiTheme="majorHAnsi" w:cstheme="majorHAnsi"/>
          <w:sz w:val="28"/>
          <w:lang w:val="fr-FR"/>
        </w:rPr>
        <w:t xml:space="preserve"> </w:t>
      </w:r>
      <w:r w:rsidRPr="000C4A33">
        <w:rPr>
          <w:rFonts w:asciiTheme="majorHAnsi" w:hAnsiTheme="majorHAnsi" w:cstheme="majorHAnsi"/>
          <w:sz w:val="28"/>
          <w:lang w:val="fr-FR"/>
        </w:rPr>
        <w:t>Parks sur les lieux et l'a accusée de violation du chapitre 6, section 11, du code de la ville de Montgomery. Elle a été emmenée au siège de la police où, plus tard dans la nuit, elle a été libérée sous caution.</w:t>
      </w:r>
    </w:p>
    <w:p w14:paraId="00000008" w14:textId="77777777" w:rsidR="00596F72" w:rsidRPr="000C4A33" w:rsidRDefault="00596F72">
      <w:pPr>
        <w:rPr>
          <w:rFonts w:asciiTheme="majorHAnsi" w:hAnsiTheme="majorHAnsi" w:cstheme="majorHAnsi"/>
          <w:sz w:val="28"/>
          <w:lang w:val="fr-FR"/>
        </w:rPr>
      </w:pPr>
      <w:bookmarkStart w:id="0" w:name="_GoBack"/>
      <w:bookmarkEnd w:id="0"/>
    </w:p>
    <w:p w14:paraId="00000009" w14:textId="77777777" w:rsidR="00596F72" w:rsidRPr="000C4A33" w:rsidRDefault="009D0DAD">
      <w:pPr>
        <w:rPr>
          <w:rFonts w:asciiTheme="majorHAnsi" w:hAnsiTheme="majorHAnsi" w:cstheme="majorHAnsi"/>
          <w:sz w:val="28"/>
          <w:lang w:val="fr-FR"/>
        </w:rPr>
      </w:pPr>
      <w:r w:rsidRPr="000C4A33">
        <w:rPr>
          <w:rFonts w:asciiTheme="majorHAnsi" w:hAnsiTheme="majorHAnsi" w:cstheme="majorHAnsi"/>
          <w:sz w:val="28"/>
          <w:lang w:val="fr-FR"/>
        </w:rPr>
        <w:t>Le boycott de Montgomery Bus a duré du 5 décembre 1955 - du lundi après Rosa Parks au 20 décembre 1956, lorsque la décision fédérale a conduit à une décision de la Cour suprême des États-Unis qui a déclaré les lois de l'Alabama et de Montgomery que les bus séparés étaient inconstitutionnels. Le boycott est considéré comme l'un des mouvements de masse les plus importants et les plus efficaces contre la ségrégation raciale de l'histoire.</w:t>
      </w:r>
    </w:p>
    <w:sectPr w:rsidR="00596F72" w:rsidRPr="000C4A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C85CE" w14:textId="77777777" w:rsidR="009D0DAD" w:rsidRDefault="009D0DAD" w:rsidP="008C6D59">
      <w:pPr>
        <w:spacing w:line="240" w:lineRule="auto"/>
      </w:pPr>
      <w:r>
        <w:separator/>
      </w:r>
    </w:p>
  </w:endnote>
  <w:endnote w:type="continuationSeparator" w:id="0">
    <w:p w14:paraId="3CC0E98B" w14:textId="77777777" w:rsidR="009D0DAD" w:rsidRDefault="009D0DAD" w:rsidP="008C6D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16793" w14:textId="77777777" w:rsidR="008C6D59" w:rsidRDefault="008C6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1E6C2" w14:textId="77777777" w:rsidR="008C6D59" w:rsidRDefault="008C6D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8FC29" w14:textId="77777777" w:rsidR="008C6D59" w:rsidRDefault="008C6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4C775" w14:textId="77777777" w:rsidR="009D0DAD" w:rsidRDefault="009D0DAD" w:rsidP="008C6D59">
      <w:pPr>
        <w:spacing w:line="240" w:lineRule="auto"/>
      </w:pPr>
      <w:r>
        <w:separator/>
      </w:r>
    </w:p>
  </w:footnote>
  <w:footnote w:type="continuationSeparator" w:id="0">
    <w:p w14:paraId="20BE414C" w14:textId="77777777" w:rsidR="009D0DAD" w:rsidRDefault="009D0DAD" w:rsidP="008C6D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77EF7" w14:textId="77777777" w:rsidR="008C6D59" w:rsidRDefault="008C6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28D75" w14:textId="77777777" w:rsidR="008C6D59" w:rsidRDefault="008C6D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35FD0" w14:textId="77777777" w:rsidR="008C6D59" w:rsidRDefault="008C6D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72"/>
    <w:rsid w:val="000C4A33"/>
    <w:rsid w:val="00596F72"/>
    <w:rsid w:val="008C6D59"/>
    <w:rsid w:val="009D0DAD"/>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3067"/>
  <w15:docId w15:val="{7CDB08A5-EEA5-43B6-9D40-F67C29C0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C6D59"/>
    <w:pPr>
      <w:tabs>
        <w:tab w:val="center" w:pos="4513"/>
        <w:tab w:val="right" w:pos="9026"/>
      </w:tabs>
      <w:spacing w:line="240" w:lineRule="auto"/>
    </w:pPr>
    <w:rPr>
      <w:rFonts w:cs="Mangal"/>
      <w:szCs w:val="20"/>
    </w:rPr>
  </w:style>
  <w:style w:type="character" w:customStyle="1" w:styleId="HeaderChar">
    <w:name w:val="Header Char"/>
    <w:basedOn w:val="DefaultParagraphFont"/>
    <w:link w:val="Header"/>
    <w:uiPriority w:val="99"/>
    <w:rsid w:val="008C6D59"/>
    <w:rPr>
      <w:rFonts w:cs="Mangal"/>
      <w:szCs w:val="20"/>
    </w:rPr>
  </w:style>
  <w:style w:type="paragraph" w:styleId="Footer">
    <w:name w:val="footer"/>
    <w:basedOn w:val="Normal"/>
    <w:link w:val="FooterChar"/>
    <w:uiPriority w:val="99"/>
    <w:unhideWhenUsed/>
    <w:rsid w:val="008C6D59"/>
    <w:pPr>
      <w:tabs>
        <w:tab w:val="center" w:pos="4513"/>
        <w:tab w:val="right" w:pos="9026"/>
      </w:tabs>
      <w:spacing w:line="240" w:lineRule="auto"/>
    </w:pPr>
    <w:rPr>
      <w:rFonts w:cs="Mangal"/>
      <w:szCs w:val="20"/>
    </w:rPr>
  </w:style>
  <w:style w:type="character" w:customStyle="1" w:styleId="FooterChar">
    <w:name w:val="Footer Char"/>
    <w:basedOn w:val="DefaultParagraphFont"/>
    <w:link w:val="Footer"/>
    <w:uiPriority w:val="99"/>
    <w:rsid w:val="008C6D59"/>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289</Words>
  <Characters>1591</Characters>
  <Application>Microsoft Office Word</Application>
  <DocSecurity>0</DocSecurity>
  <Lines>13</Lines>
  <Paragraphs>3</Paragraphs>
  <ScaleCrop>false</ScaleCrop>
  <Company>BCG</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cp:lastModifiedBy>
  <cp:revision>3</cp:revision>
  <dcterms:created xsi:type="dcterms:W3CDTF">2020-07-16T09:58:00Z</dcterms:created>
  <dcterms:modified xsi:type="dcterms:W3CDTF">2020-07-20T17:06:00Z</dcterms:modified>
</cp:coreProperties>
</file>