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1D1" w:rsidRPr="006301D1" w:rsidRDefault="006301D1" w:rsidP="007D1917">
      <w:pPr>
        <w:pStyle w:val="NormalWeb"/>
        <w:rPr>
          <w:rFonts w:ascii="Segoe UI" w:hAnsi="Segoe UI" w:cs="Segoe UI"/>
          <w:b/>
          <w:color w:val="212121"/>
          <w:sz w:val="23"/>
          <w:szCs w:val="23"/>
          <w:u w:val="single"/>
          <w:lang w:val="en-US"/>
        </w:rPr>
      </w:pPr>
      <w:r w:rsidRPr="006301D1">
        <w:rPr>
          <w:rFonts w:ascii="Segoe UI" w:hAnsi="Segoe UI" w:cs="Segoe UI"/>
          <w:b/>
          <w:color w:val="212121"/>
          <w:sz w:val="23"/>
          <w:szCs w:val="23"/>
          <w:u w:val="single"/>
          <w:lang w:val="en-US"/>
        </w:rPr>
        <w:t>Fill the blanks with the appropriate word.</w:t>
      </w:r>
    </w:p>
    <w:p w:rsidR="006301D1" w:rsidRDefault="006301D1" w:rsidP="007D1917">
      <w:pPr>
        <w:pStyle w:val="NormalWeb"/>
        <w:rPr>
          <w:rFonts w:ascii="Segoe UI" w:hAnsi="Segoe UI" w:cs="Segoe UI"/>
          <w:color w:val="212121"/>
          <w:sz w:val="23"/>
          <w:szCs w:val="23"/>
          <w:lang w:val="en-US"/>
        </w:rPr>
      </w:pPr>
    </w:p>
    <w:p w:rsidR="00C66874" w:rsidRPr="0095673F" w:rsidRDefault="00C66874" w:rsidP="007D1917">
      <w:pPr>
        <w:pStyle w:val="NormalWeb"/>
        <w:rPr>
          <w:rFonts w:ascii="Segoe UI" w:hAnsi="Segoe UI" w:cs="Segoe UI"/>
          <w:b/>
          <w:color w:val="212121"/>
          <w:sz w:val="32"/>
          <w:szCs w:val="23"/>
          <w:lang w:val="en-US"/>
        </w:rPr>
      </w:pPr>
      <w:proofErr w:type="gramStart"/>
      <w:r w:rsidRPr="0095673F">
        <w:rPr>
          <w:rFonts w:ascii="Segoe UI" w:hAnsi="Segoe UI" w:cs="Segoe UI"/>
          <w:b/>
          <w:color w:val="212121"/>
          <w:sz w:val="32"/>
          <w:szCs w:val="23"/>
          <w:lang w:val="en-US"/>
        </w:rPr>
        <w:t>de/à</w:t>
      </w:r>
      <w:r w:rsidR="002E782B">
        <w:rPr>
          <w:rFonts w:ascii="Segoe UI" w:hAnsi="Segoe UI" w:cs="Segoe UI"/>
          <w:b/>
          <w:color w:val="212121"/>
          <w:sz w:val="32"/>
          <w:szCs w:val="23"/>
          <w:lang w:val="en-US"/>
        </w:rPr>
        <w:t>/que</w:t>
      </w:r>
      <w:r w:rsidR="00C43252">
        <w:rPr>
          <w:rFonts w:ascii="Segoe UI" w:hAnsi="Segoe UI" w:cs="Segoe UI"/>
          <w:b/>
          <w:color w:val="212121"/>
          <w:sz w:val="32"/>
          <w:szCs w:val="23"/>
          <w:lang w:val="en-US"/>
        </w:rPr>
        <w:t>/y/</w:t>
      </w:r>
      <w:proofErr w:type="spellStart"/>
      <w:r w:rsidR="00C43252">
        <w:rPr>
          <w:rFonts w:ascii="Segoe UI" w:hAnsi="Segoe UI" w:cs="Segoe UI"/>
          <w:b/>
          <w:color w:val="212121"/>
          <w:sz w:val="32"/>
          <w:szCs w:val="23"/>
          <w:lang w:val="en-US"/>
        </w:rPr>
        <w:t>en</w:t>
      </w:r>
      <w:proofErr w:type="spellEnd"/>
      <w:proofErr w:type="gramEnd"/>
    </w:p>
    <w:p w:rsidR="00C66874" w:rsidRDefault="002E782B" w:rsidP="00C66874">
      <w:pPr>
        <w:pStyle w:val="ListParagraph"/>
        <w:numPr>
          <w:ilvl w:val="0"/>
          <w:numId w:val="1"/>
        </w:numPr>
        <w:spacing w:line="360" w:lineRule="auto"/>
        <w:rPr>
          <w:sz w:val="28"/>
        </w:rPr>
      </w:pPr>
      <w:r w:rsidRPr="00C43252">
        <w:rPr>
          <w:sz w:val="28"/>
        </w:rPr>
        <w:t xml:space="preserve">Je pense </w:t>
      </w:r>
      <w:r w:rsidR="00C43252">
        <w:rPr>
          <w:sz w:val="28"/>
        </w:rPr>
        <w:t>___ lui chaque minut</w:t>
      </w:r>
      <w:r w:rsidR="00C43252" w:rsidRPr="00C43252">
        <w:rPr>
          <w:sz w:val="28"/>
        </w:rPr>
        <w:t>e qui passe</w:t>
      </w:r>
      <w:r w:rsidR="00C43252">
        <w:rPr>
          <w:sz w:val="28"/>
        </w:rPr>
        <w:t>.</w:t>
      </w:r>
    </w:p>
    <w:p w:rsidR="00C43252" w:rsidRDefault="00C43252" w:rsidP="00C66874">
      <w:pPr>
        <w:pStyle w:val="ListParagraph"/>
        <w:numPr>
          <w:ilvl w:val="0"/>
          <w:numId w:val="1"/>
        </w:numPr>
        <w:spacing w:line="360" w:lineRule="auto"/>
        <w:rPr>
          <w:sz w:val="28"/>
        </w:rPr>
      </w:pPr>
      <w:r>
        <w:rPr>
          <w:sz w:val="28"/>
        </w:rPr>
        <w:t>J’_____ sais rien.</w:t>
      </w:r>
    </w:p>
    <w:p w:rsidR="00C43252" w:rsidRDefault="00C43252" w:rsidP="00C66874">
      <w:pPr>
        <w:pStyle w:val="ListParagraph"/>
        <w:numPr>
          <w:ilvl w:val="0"/>
          <w:numId w:val="1"/>
        </w:numPr>
        <w:spacing w:line="360" w:lineRule="auto"/>
        <w:rPr>
          <w:sz w:val="28"/>
        </w:rPr>
      </w:pPr>
      <w:r>
        <w:rPr>
          <w:sz w:val="28"/>
        </w:rPr>
        <w:t>Il faut que je pense _____ lui dire.</w:t>
      </w:r>
    </w:p>
    <w:p w:rsidR="00C43252" w:rsidRDefault="00C43252" w:rsidP="00C66874">
      <w:pPr>
        <w:pStyle w:val="ListParagraph"/>
        <w:numPr>
          <w:ilvl w:val="0"/>
          <w:numId w:val="1"/>
        </w:numPr>
        <w:spacing w:line="360" w:lineRule="auto"/>
        <w:rPr>
          <w:sz w:val="28"/>
        </w:rPr>
      </w:pPr>
      <w:proofErr w:type="gramStart"/>
      <w:r>
        <w:rPr>
          <w:sz w:val="28"/>
        </w:rPr>
        <w:t>Je dis</w:t>
      </w:r>
      <w:proofErr w:type="gramEnd"/>
      <w:r>
        <w:rPr>
          <w:sz w:val="28"/>
        </w:rPr>
        <w:t xml:space="preserve"> rien, mais j’______ pense pas moins.</w:t>
      </w:r>
    </w:p>
    <w:p w:rsidR="00C43252" w:rsidRDefault="00C43252" w:rsidP="00C66874">
      <w:pPr>
        <w:pStyle w:val="ListParagraph"/>
        <w:numPr>
          <w:ilvl w:val="0"/>
          <w:numId w:val="1"/>
        </w:numPr>
        <w:spacing w:line="360" w:lineRule="auto"/>
        <w:rPr>
          <w:sz w:val="28"/>
        </w:rPr>
      </w:pPr>
      <w:r>
        <w:rPr>
          <w:sz w:val="28"/>
        </w:rPr>
        <w:t>Je ne pense pas _______ le temps se remettre demain.</w:t>
      </w:r>
    </w:p>
    <w:p w:rsidR="00C43252" w:rsidRDefault="00C43252" w:rsidP="00C66874">
      <w:pPr>
        <w:pStyle w:val="ListParagraph"/>
        <w:numPr>
          <w:ilvl w:val="0"/>
          <w:numId w:val="1"/>
        </w:numPr>
        <w:spacing w:line="360" w:lineRule="auto"/>
        <w:rPr>
          <w:sz w:val="28"/>
        </w:rPr>
      </w:pPr>
      <w:r>
        <w:rPr>
          <w:sz w:val="28"/>
        </w:rPr>
        <w:t>Eh ! Ne prends pas toute la soupe, il faut penser _____ autres un peu !</w:t>
      </w:r>
    </w:p>
    <w:p w:rsidR="00C43252" w:rsidRDefault="00C43252" w:rsidP="00C66874">
      <w:pPr>
        <w:pStyle w:val="ListParagraph"/>
        <w:numPr>
          <w:ilvl w:val="0"/>
          <w:numId w:val="1"/>
        </w:numPr>
        <w:spacing w:line="360" w:lineRule="auto"/>
        <w:rPr>
          <w:sz w:val="28"/>
        </w:rPr>
      </w:pPr>
      <w:r>
        <w:rPr>
          <w:sz w:val="28"/>
        </w:rPr>
        <w:t>Je pense ______ si tu veux réussir ton examen il faut te préparer à l’avance.</w:t>
      </w:r>
    </w:p>
    <w:p w:rsidR="00C43252" w:rsidRDefault="00C43252" w:rsidP="00C66874">
      <w:pPr>
        <w:pStyle w:val="ListParagraph"/>
        <w:numPr>
          <w:ilvl w:val="0"/>
          <w:numId w:val="1"/>
        </w:numPr>
        <w:spacing w:line="360" w:lineRule="auto"/>
        <w:rPr>
          <w:sz w:val="28"/>
        </w:rPr>
      </w:pPr>
      <w:r>
        <w:rPr>
          <w:sz w:val="28"/>
        </w:rPr>
        <w:t>J’____ pense souvent.</w:t>
      </w:r>
    </w:p>
    <w:p w:rsidR="00C43252" w:rsidRDefault="00C43252" w:rsidP="00C66874">
      <w:pPr>
        <w:pStyle w:val="ListParagraph"/>
        <w:numPr>
          <w:ilvl w:val="0"/>
          <w:numId w:val="1"/>
        </w:numPr>
        <w:spacing w:line="360" w:lineRule="auto"/>
        <w:rPr>
          <w:sz w:val="28"/>
        </w:rPr>
      </w:pPr>
      <w:r>
        <w:rPr>
          <w:sz w:val="28"/>
        </w:rPr>
        <w:t>Pardonne-lui, il ne pensait pas ____ mal</w:t>
      </w:r>
    </w:p>
    <w:p w:rsidR="00C43252" w:rsidRDefault="00C43252" w:rsidP="00C66874">
      <w:pPr>
        <w:pStyle w:val="ListParagraph"/>
        <w:numPr>
          <w:ilvl w:val="0"/>
          <w:numId w:val="1"/>
        </w:numPr>
        <w:spacing w:line="360" w:lineRule="auto"/>
        <w:rPr>
          <w:sz w:val="28"/>
        </w:rPr>
      </w:pPr>
      <w:r>
        <w:rPr>
          <w:sz w:val="28"/>
        </w:rPr>
        <w:t>_____ en pensant trop _____ ton travail, tu vas finir par ___ rester ! Penses un peu ___ te reposer.</w:t>
      </w:r>
    </w:p>
    <w:p w:rsidR="00C66874" w:rsidRPr="0095673F" w:rsidRDefault="00C66874" w:rsidP="00C66874">
      <w:pPr>
        <w:spacing w:line="360" w:lineRule="auto"/>
        <w:rPr>
          <w:b/>
          <w:sz w:val="40"/>
        </w:rPr>
      </w:pPr>
      <w:r w:rsidRPr="0095673F">
        <w:rPr>
          <w:b/>
          <w:sz w:val="40"/>
        </w:rPr>
        <w:t>Avant/devant</w:t>
      </w:r>
    </w:p>
    <w:p w:rsidR="0095673F" w:rsidRDefault="00C43252" w:rsidP="00C66874">
      <w:pPr>
        <w:pStyle w:val="ListParagraph"/>
        <w:numPr>
          <w:ilvl w:val="0"/>
          <w:numId w:val="2"/>
        </w:numPr>
        <w:spacing w:line="360" w:lineRule="auto"/>
        <w:rPr>
          <w:sz w:val="28"/>
        </w:rPr>
      </w:pPr>
      <w:r>
        <w:rPr>
          <w:sz w:val="28"/>
        </w:rPr>
        <w:t>_________, les gens se déplaçaient tous les jours pour aller travailler. Maintenant, ils travaillent de chez eux.</w:t>
      </w:r>
    </w:p>
    <w:p w:rsidR="00C43252" w:rsidRDefault="00C43252" w:rsidP="00C66874">
      <w:pPr>
        <w:pStyle w:val="ListParagraph"/>
        <w:numPr>
          <w:ilvl w:val="0"/>
          <w:numId w:val="2"/>
        </w:numPr>
        <w:spacing w:line="360" w:lineRule="auto"/>
        <w:rPr>
          <w:sz w:val="28"/>
        </w:rPr>
      </w:pPr>
      <w:r>
        <w:rPr>
          <w:sz w:val="28"/>
        </w:rPr>
        <w:t>J’étais là _____________ ! Faites donc la queue !</w:t>
      </w:r>
    </w:p>
    <w:p w:rsidR="00C43252" w:rsidRDefault="00C43252" w:rsidP="00C66874">
      <w:pPr>
        <w:pStyle w:val="ListParagraph"/>
        <w:numPr>
          <w:ilvl w:val="0"/>
          <w:numId w:val="2"/>
        </w:numPr>
        <w:spacing w:line="360" w:lineRule="auto"/>
        <w:rPr>
          <w:sz w:val="28"/>
        </w:rPr>
      </w:pPr>
      <w:r>
        <w:rPr>
          <w:sz w:val="28"/>
        </w:rPr>
        <w:t>___________ moi, il y a 3 personnes.</w:t>
      </w:r>
    </w:p>
    <w:p w:rsidR="00C43252" w:rsidRDefault="00C43252" w:rsidP="00C66874">
      <w:pPr>
        <w:pStyle w:val="ListParagraph"/>
        <w:numPr>
          <w:ilvl w:val="0"/>
          <w:numId w:val="2"/>
        </w:numPr>
        <w:spacing w:line="360" w:lineRule="auto"/>
        <w:rPr>
          <w:sz w:val="28"/>
        </w:rPr>
      </w:pPr>
      <w:r>
        <w:rPr>
          <w:sz w:val="28"/>
        </w:rPr>
        <w:t>_____________</w:t>
      </w:r>
      <w:proofErr w:type="gramStart"/>
      <w:r>
        <w:rPr>
          <w:sz w:val="28"/>
        </w:rPr>
        <w:t>_ ,</w:t>
      </w:r>
      <w:proofErr w:type="gramEnd"/>
      <w:r>
        <w:rPr>
          <w:sz w:val="28"/>
        </w:rPr>
        <w:t xml:space="preserve"> quand j’étais petit, on allait souvent au zoo avec mes parents. Et __________ l’entrée, il y avait un café.</w:t>
      </w:r>
    </w:p>
    <w:p w:rsidR="00C43252" w:rsidRDefault="00C43252" w:rsidP="00C43252">
      <w:pPr>
        <w:spacing w:line="360" w:lineRule="auto"/>
        <w:ind w:left="360"/>
        <w:rPr>
          <w:sz w:val="28"/>
        </w:rPr>
      </w:pPr>
    </w:p>
    <w:p w:rsidR="00C43252" w:rsidRPr="00C43252" w:rsidRDefault="00C43252" w:rsidP="00C43252">
      <w:pPr>
        <w:spacing w:line="360" w:lineRule="auto"/>
        <w:rPr>
          <w:b/>
          <w:sz w:val="28"/>
          <w:lang w:val="en-US"/>
        </w:rPr>
      </w:pPr>
      <w:bookmarkStart w:id="0" w:name="_GoBack"/>
      <w:r w:rsidRPr="00C43252">
        <w:rPr>
          <w:b/>
          <w:sz w:val="28"/>
          <w:lang w:val="en-US"/>
        </w:rPr>
        <w:t>TRADUCTION</w:t>
      </w:r>
    </w:p>
    <w:bookmarkEnd w:id="0"/>
    <w:p w:rsidR="00C43252" w:rsidRPr="00C43252" w:rsidRDefault="00C43252" w:rsidP="00C43252">
      <w:pPr>
        <w:shd w:val="clear" w:color="auto" w:fill="FFFFFF"/>
        <w:spacing w:before="100" w:beforeAutospacing="1" w:after="100" w:afterAutospacing="1" w:line="240" w:lineRule="auto"/>
        <w:rPr>
          <w:rFonts w:eastAsia="Times New Roman" w:cstheme="minorHAnsi"/>
          <w:sz w:val="26"/>
          <w:szCs w:val="26"/>
          <w:lang w:val="en-US"/>
        </w:rPr>
      </w:pPr>
      <w:r w:rsidRPr="00C43252">
        <w:rPr>
          <w:rFonts w:eastAsia="Times New Roman" w:cstheme="minorHAnsi"/>
          <w:sz w:val="26"/>
          <w:szCs w:val="26"/>
          <w:lang w:val="en-US"/>
        </w:rPr>
        <w:t xml:space="preserve">The idea that many of our emotions and feelings are linked to the gut is an ancient one. More than 2,000 years ago, the Romans made reference to what we today </w:t>
      </w:r>
      <w:r w:rsidRPr="00C43252">
        <w:rPr>
          <w:rFonts w:eastAsia="Times New Roman" w:cstheme="minorHAnsi"/>
          <w:sz w:val="26"/>
          <w:szCs w:val="26"/>
          <w:lang w:val="en-US"/>
        </w:rPr>
        <w:lastRenderedPageBreak/>
        <w:t>describe as a “gut feeling”. Now, modern science indicates that the gut may indeed play a role in mood disorders and our mental health.</w:t>
      </w:r>
    </w:p>
    <w:p w:rsidR="00C43252" w:rsidRPr="00C43252" w:rsidRDefault="00C43252" w:rsidP="00C43252">
      <w:pPr>
        <w:shd w:val="clear" w:color="auto" w:fill="FFFFFF"/>
        <w:spacing w:before="100" w:beforeAutospacing="1" w:after="100" w:afterAutospacing="1" w:line="240" w:lineRule="auto"/>
        <w:rPr>
          <w:rFonts w:eastAsia="Times New Roman" w:cstheme="minorHAnsi"/>
          <w:sz w:val="26"/>
          <w:szCs w:val="26"/>
          <w:lang w:val="en-US"/>
        </w:rPr>
      </w:pPr>
      <w:r w:rsidRPr="00C43252">
        <w:rPr>
          <w:rFonts w:eastAsia="Times New Roman" w:cstheme="minorHAnsi"/>
          <w:sz w:val="26"/>
          <w:szCs w:val="26"/>
          <w:lang w:val="en-US"/>
        </w:rPr>
        <w:t>The gut is covered in nerve cells known as neurons – cells that transmit signals to other neurons, and which are also fundamental to our brains. </w:t>
      </w:r>
      <w:hyperlink r:id="rId5" w:history="1">
        <w:r w:rsidRPr="00C43252">
          <w:rPr>
            <w:rFonts w:eastAsia="Times New Roman" w:cstheme="minorHAnsi"/>
            <w:sz w:val="26"/>
            <w:szCs w:val="26"/>
            <w:lang w:val="en-US"/>
          </w:rPr>
          <w:t>Research</w:t>
        </w:r>
      </w:hyperlink>
      <w:r w:rsidRPr="00C43252">
        <w:rPr>
          <w:rFonts w:eastAsia="Times New Roman" w:cstheme="minorHAnsi"/>
          <w:sz w:val="26"/>
          <w:szCs w:val="26"/>
          <w:lang w:val="en-US"/>
        </w:rPr>
        <w:t> suggests that this network, known as the enteric nervous system, contains more than 100m neurons. This complex network of cells in our gut is able to function independently of the brain and spinal cord, and is often referred to as the body’s “second brain”.</w:t>
      </w:r>
    </w:p>
    <w:p w:rsidR="00C43252" w:rsidRPr="00C43252" w:rsidRDefault="00C43252" w:rsidP="00C43252">
      <w:pPr>
        <w:spacing w:line="360" w:lineRule="auto"/>
        <w:ind w:left="360"/>
        <w:rPr>
          <w:sz w:val="28"/>
          <w:lang w:val="en-US"/>
        </w:rPr>
      </w:pPr>
    </w:p>
    <w:sectPr w:rsidR="00C43252" w:rsidRPr="00C43252" w:rsidSect="0095673F">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23763"/>
    <w:multiLevelType w:val="hybridMultilevel"/>
    <w:tmpl w:val="4FEA27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56161EC"/>
    <w:multiLevelType w:val="hybridMultilevel"/>
    <w:tmpl w:val="FC5C12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EEC78AF"/>
    <w:multiLevelType w:val="hybridMultilevel"/>
    <w:tmpl w:val="F38033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17"/>
    <w:rsid w:val="002E782B"/>
    <w:rsid w:val="005A67E1"/>
    <w:rsid w:val="006301D1"/>
    <w:rsid w:val="00702272"/>
    <w:rsid w:val="00783EC6"/>
    <w:rsid w:val="007D1917"/>
    <w:rsid w:val="0095673F"/>
    <w:rsid w:val="00C43252"/>
    <w:rsid w:val="00C66874"/>
    <w:rsid w:val="00CC7AA4"/>
    <w:rsid w:val="00DD6CDC"/>
    <w:rsid w:val="00E9197C"/>
    <w:rsid w:val="00F6295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DA248-3F2F-49C1-B289-223E4E33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19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6874"/>
    <w:pPr>
      <w:ind w:left="720"/>
      <w:contextualSpacing/>
    </w:pPr>
  </w:style>
  <w:style w:type="character" w:styleId="Hyperlink">
    <w:name w:val="Hyperlink"/>
    <w:basedOn w:val="DefaultParagraphFont"/>
    <w:uiPriority w:val="99"/>
    <w:semiHidden/>
    <w:unhideWhenUsed/>
    <w:rsid w:val="00C432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135417">
      <w:bodyDiv w:val="1"/>
      <w:marLeft w:val="0"/>
      <w:marRight w:val="0"/>
      <w:marTop w:val="0"/>
      <w:marBottom w:val="0"/>
      <w:divBdr>
        <w:top w:val="none" w:sz="0" w:space="0" w:color="auto"/>
        <w:left w:val="none" w:sz="0" w:space="0" w:color="auto"/>
        <w:bottom w:val="none" w:sz="0" w:space="0" w:color="auto"/>
        <w:right w:val="none" w:sz="0" w:space="0" w:color="auto"/>
      </w:divBdr>
    </w:div>
    <w:div w:id="149822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iencemag.org/news/2018/09/your-gut-directly-connected-your-brain-newly-discovered-neuron-circu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269</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nathalie</cp:lastModifiedBy>
  <cp:revision>9</cp:revision>
  <dcterms:created xsi:type="dcterms:W3CDTF">2020-02-04T07:27:00Z</dcterms:created>
  <dcterms:modified xsi:type="dcterms:W3CDTF">2020-08-01T19:52:00Z</dcterms:modified>
</cp:coreProperties>
</file>